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BF9" w:rsidRDefault="005B4BF9" w:rsidP="005B4BF9">
      <w:pPr>
        <w:jc w:val="center"/>
        <w:rPr>
          <w:rFonts w:ascii="Verdana" w:eastAsia="Batang" w:hAnsi="Verdana" w:cs="Arial"/>
          <w:b/>
          <w:sz w:val="20"/>
          <w:szCs w:val="20"/>
        </w:rPr>
      </w:pPr>
      <w:r>
        <w:rPr>
          <w:rFonts w:ascii="Verdana" w:eastAsia="Batang" w:hAnsi="Verdana" w:cs="Arial"/>
          <w:b/>
          <w:sz w:val="20"/>
          <w:szCs w:val="20"/>
        </w:rPr>
        <w:t>ООО  «ТД «</w:t>
      </w:r>
      <w:proofErr w:type="spellStart"/>
      <w:r>
        <w:rPr>
          <w:rFonts w:ascii="Verdana" w:eastAsia="Batang" w:hAnsi="Verdana" w:cs="Arial"/>
          <w:b/>
          <w:sz w:val="20"/>
          <w:szCs w:val="20"/>
        </w:rPr>
        <w:t>Мидзуми</w:t>
      </w:r>
      <w:proofErr w:type="spellEnd"/>
      <w:r>
        <w:rPr>
          <w:rFonts w:ascii="Verdana" w:eastAsia="Batang" w:hAnsi="Verdana" w:cs="Arial"/>
          <w:b/>
          <w:sz w:val="20"/>
          <w:szCs w:val="20"/>
        </w:rPr>
        <w:t>»</w:t>
      </w:r>
    </w:p>
    <w:p w:rsidR="005B4BF9" w:rsidRDefault="005B4BF9" w:rsidP="005B4BF9">
      <w:pPr>
        <w:jc w:val="center"/>
        <w:rPr>
          <w:rFonts w:ascii="Verdana" w:eastAsia="Batang" w:hAnsi="Verdana" w:cs="Arial"/>
          <w:sz w:val="22"/>
          <w:szCs w:val="22"/>
        </w:rPr>
      </w:pPr>
      <w:r>
        <w:rPr>
          <w:rFonts w:ascii="Verdana" w:eastAsia="Batang" w:hAnsi="Verdana" w:cs="Arial"/>
          <w:sz w:val="22"/>
          <w:szCs w:val="22"/>
        </w:rPr>
        <w:t xml:space="preserve">Лестница веревочная </w:t>
      </w:r>
      <w:proofErr w:type="spellStart"/>
      <w:r>
        <w:rPr>
          <w:rFonts w:ascii="Verdana" w:eastAsia="Batang" w:hAnsi="Verdana" w:cs="Arial"/>
          <w:sz w:val="22"/>
          <w:szCs w:val="22"/>
          <w:lang w:val="en-US"/>
        </w:rPr>
        <w:t>Midzumi</w:t>
      </w:r>
      <w:proofErr w:type="spellEnd"/>
    </w:p>
    <w:p w:rsidR="005B4BF9" w:rsidRDefault="005B4BF9" w:rsidP="005B4BF9">
      <w:pPr>
        <w:jc w:val="center"/>
        <w:rPr>
          <w:rFonts w:ascii="Verdana" w:eastAsia="Batang" w:hAnsi="Verdana" w:cs="Arial"/>
          <w:b/>
          <w:sz w:val="20"/>
          <w:szCs w:val="20"/>
        </w:rPr>
      </w:pPr>
      <w:r>
        <w:rPr>
          <w:rFonts w:ascii="Verdana" w:eastAsia="Batang" w:hAnsi="Verdana" w:cs="Arial"/>
          <w:b/>
          <w:sz w:val="20"/>
          <w:szCs w:val="20"/>
        </w:rPr>
        <w:t>Руководство по эксплуатации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Настоящее руководство служит для ознакомления с правилами сборки, безопасной эксплуатации, транспортировки и хранения изделия.</w:t>
      </w:r>
    </w:p>
    <w:p w:rsidR="005B4BF9" w:rsidRDefault="005B4BF9" w:rsidP="005B4BF9">
      <w:pPr>
        <w:numPr>
          <w:ilvl w:val="0"/>
          <w:numId w:val="4"/>
        </w:numPr>
        <w:ind w:left="1077" w:hanging="357"/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НАЗНАЧЕНИЕ ИЗДЕЛИЯ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Лестница веревочная предназначена для занятия детей в возрасте от 3-х до 14 лет спортивными упражнениями в игровой форме. Рекомендуется для использования в составе спортивно-игрового комплекса.</w:t>
      </w:r>
    </w:p>
    <w:p w:rsidR="005B4BF9" w:rsidRDefault="005B4BF9" w:rsidP="005B4BF9">
      <w:pPr>
        <w:numPr>
          <w:ilvl w:val="0"/>
          <w:numId w:val="4"/>
        </w:numPr>
        <w:ind w:left="1077" w:hanging="357"/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ОСНОВНЫЕ ТЕХНИЧЕСКИЕ ДАННЫЕ</w:t>
      </w:r>
    </w:p>
    <w:p w:rsidR="005B4BF9" w:rsidRDefault="005B4BF9" w:rsidP="005B4BF9">
      <w:pPr>
        <w:ind w:firstLine="567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Основные технические характеристики приведены в таблице 1.</w:t>
      </w:r>
    </w:p>
    <w:p w:rsidR="005B4BF9" w:rsidRDefault="005B4BF9" w:rsidP="005B4BF9">
      <w:pPr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Таблица 1</w:t>
      </w:r>
    </w:p>
    <w:tbl>
      <w:tblPr>
        <w:tblW w:w="68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07"/>
        <w:gridCol w:w="1703"/>
      </w:tblGrid>
      <w:tr w:rsidR="005B4BF9" w:rsidTr="005B4BF9"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Нормируемые параметры</w:t>
            </w:r>
          </w:p>
        </w:tc>
      </w:tr>
      <w:tr w:rsidR="005B4BF9" w:rsidTr="005B4BF9">
        <w:trPr>
          <w:trHeight w:val="218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 xml:space="preserve">Габаритные размеры, </w:t>
            </w:r>
            <w:proofErr w:type="gramStart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мм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3B780B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325х26х2</w:t>
            </w:r>
            <w:r w:rsidR="005F3DDF">
              <w:rPr>
                <w:rFonts w:ascii="Verdana" w:hAnsi="Verdana" w:cs="Microsoft Sans Serif"/>
                <w:sz w:val="16"/>
                <w:szCs w:val="16"/>
                <w:lang w:val="en-US" w:eastAsia="en-US"/>
              </w:rPr>
              <w:t>1</w:t>
            </w:r>
            <w:r w:rsidR="005B4BF9">
              <w:rPr>
                <w:rFonts w:ascii="Verdana" w:hAnsi="Verdana" w:cs="Microsoft Sans Serif"/>
                <w:sz w:val="16"/>
                <w:szCs w:val="16"/>
                <w:lang w:eastAsia="en-US"/>
              </w:rPr>
              <w:t>00</w:t>
            </w:r>
          </w:p>
        </w:tc>
      </w:tr>
      <w:tr w:rsidR="005B4BF9" w:rsidTr="005B4BF9">
        <w:trPr>
          <w:trHeight w:val="217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 xml:space="preserve">Диаметр шнура, </w:t>
            </w:r>
            <w:proofErr w:type="gramStart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мм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10</w:t>
            </w:r>
          </w:p>
        </w:tc>
      </w:tr>
      <w:tr w:rsidR="005B4BF9" w:rsidTr="005B4BF9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 xml:space="preserve">Максимальная допустимая нагрузка, </w:t>
            </w:r>
            <w:proofErr w:type="gramStart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кг</w:t>
            </w:r>
            <w:proofErr w:type="gramEnd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100</w:t>
            </w:r>
          </w:p>
        </w:tc>
      </w:tr>
      <w:tr w:rsidR="005B4BF9" w:rsidTr="005B4BF9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Срок службы,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5</w:t>
            </w:r>
          </w:p>
        </w:tc>
      </w:tr>
      <w:tr w:rsidR="005B4BF9" w:rsidTr="005B4BF9">
        <w:trPr>
          <w:trHeight w:val="147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 xml:space="preserve">Вес нетто, не более, </w:t>
            </w:r>
            <w:proofErr w:type="gramStart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кг</w:t>
            </w:r>
            <w:proofErr w:type="gramEnd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1,4</w:t>
            </w:r>
          </w:p>
        </w:tc>
      </w:tr>
    </w:tbl>
    <w:p w:rsidR="005B4BF9" w:rsidRDefault="005B4BF9" w:rsidP="005B4BF9">
      <w:pPr>
        <w:numPr>
          <w:ilvl w:val="0"/>
          <w:numId w:val="4"/>
        </w:numPr>
        <w:spacing w:before="120"/>
        <w:ind w:left="1077" w:hanging="357"/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КОМПЛЕКТНОСТЬ</w:t>
      </w:r>
    </w:p>
    <w:p w:rsidR="005B4BF9" w:rsidRDefault="005B4BF9" w:rsidP="005B4BF9">
      <w:pPr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Таблица 2</w:t>
      </w:r>
    </w:p>
    <w:tbl>
      <w:tblPr>
        <w:tblW w:w="68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19"/>
        <w:gridCol w:w="2838"/>
        <w:gridCol w:w="2553"/>
      </w:tblGrid>
      <w:tr w:rsidR="005B4BF9" w:rsidTr="005B4BF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№ поз.</w:t>
            </w:r>
          </w:p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b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по  рис.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Наименование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Количество</w:t>
            </w:r>
          </w:p>
        </w:tc>
      </w:tr>
      <w:tr w:rsidR="005B4BF9" w:rsidTr="005B4BF9">
        <w:trPr>
          <w:trHeight w:val="7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Лестница</w:t>
            </w:r>
            <w:r>
              <w:rPr>
                <w:rFonts w:ascii="Verdana" w:hAnsi="Verdana" w:cs="Arial"/>
                <w:sz w:val="16"/>
                <w:szCs w:val="16"/>
                <w:lang w:val="en-US" w:eastAsia="en-US"/>
              </w:rPr>
              <w:t xml:space="preserve"> </w:t>
            </w: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веревочная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</w:t>
            </w:r>
          </w:p>
        </w:tc>
      </w:tr>
      <w:tr w:rsidR="005B4BF9" w:rsidTr="005B4BF9">
        <w:trPr>
          <w:trHeight w:val="7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Перекладина</w:t>
            </w:r>
            <w:r w:rsidR="00F64FFC">
              <w:rPr>
                <w:rFonts w:ascii="Verdana" w:hAnsi="Verdana" w:cs="Arial"/>
                <w:sz w:val="16"/>
                <w:szCs w:val="16"/>
                <w:lang w:eastAsia="en-US"/>
              </w:rPr>
              <w:t xml:space="preserve"> </w:t>
            </w:r>
            <w:r w:rsidR="00F64FFC" w:rsidRPr="00F64FFC">
              <w:rPr>
                <w:rFonts w:ascii="Verdana" w:hAnsi="Verdana" w:cs="Arial"/>
                <w:sz w:val="16"/>
                <w:szCs w:val="16"/>
                <w:lang w:val="en-US" w:eastAsia="en-US"/>
              </w:rPr>
              <w:t>26*325</w:t>
            </w:r>
            <w:r w:rsidR="00F64FFC" w:rsidRPr="00F64FFC">
              <w:rPr>
                <w:rFonts w:ascii="Verdana" w:hAnsi="Verdana" w:cs="Arial"/>
                <w:sz w:val="16"/>
                <w:szCs w:val="16"/>
                <w:lang w:eastAsia="en-US"/>
              </w:rPr>
              <w:t xml:space="preserve"> мм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F64FF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8</w:t>
            </w:r>
          </w:p>
        </w:tc>
      </w:tr>
      <w:tr w:rsidR="005B4BF9" w:rsidTr="005B4BF9">
        <w:trPr>
          <w:trHeight w:val="7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1.2.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Шнур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2</w:t>
            </w:r>
          </w:p>
        </w:tc>
      </w:tr>
      <w:tr w:rsidR="005B4BF9" w:rsidTr="005B4BF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Катушка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val="en-US" w:eastAsia="en-US"/>
              </w:rPr>
              <w:t>2</w:t>
            </w:r>
          </w:p>
        </w:tc>
      </w:tr>
      <w:tr w:rsidR="005B4BF9" w:rsidTr="005B4BF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Фиксатор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val="en-US" w:eastAsia="en-US"/>
              </w:rPr>
              <w:t>2</w:t>
            </w:r>
          </w:p>
        </w:tc>
      </w:tr>
      <w:tr w:rsidR="005B4BF9" w:rsidTr="005B4BF9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Исполнение крепления</w:t>
            </w:r>
          </w:p>
        </w:tc>
      </w:tr>
      <w:tr w:rsidR="005B4BF9" w:rsidTr="005B4BF9"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b/>
                <w:noProof/>
                <w:sz w:val="16"/>
                <w:szCs w:val="16"/>
              </w:rPr>
              <w:drawing>
                <wp:inline distT="0" distB="0" distL="0" distR="0">
                  <wp:extent cx="724535" cy="1947545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4535" cy="1947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b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noProof/>
                <w:sz w:val="16"/>
                <w:szCs w:val="16"/>
              </w:rPr>
              <w:drawing>
                <wp:inline distT="0" distB="0" distL="0" distR="0">
                  <wp:extent cx="795655" cy="1626870"/>
                  <wp:effectExtent l="0" t="0" r="4445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5655" cy="1626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4BF9" w:rsidTr="005B4BF9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Документация</w:t>
            </w:r>
          </w:p>
        </w:tc>
      </w:tr>
      <w:tr w:rsidR="005B4BF9" w:rsidTr="005B4BF9"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 xml:space="preserve">Руководство по эксплуатации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</w:t>
            </w:r>
          </w:p>
        </w:tc>
      </w:tr>
    </w:tbl>
    <w:p w:rsidR="005B4BF9" w:rsidRDefault="005B4BF9" w:rsidP="005B4BF9">
      <w:pPr>
        <w:numPr>
          <w:ilvl w:val="0"/>
          <w:numId w:val="4"/>
        </w:numPr>
        <w:spacing w:before="840"/>
        <w:ind w:left="1077" w:hanging="357"/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lastRenderedPageBreak/>
        <w:t>СБОРКА И ПОДГОТОВКА К ЭКСПЛУАТАЦИИ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Распакуйте изделие. Убедитесь, что комплектность поставки совпадает с данными указанными в паспорте. Соберите согласно рисункам на исполнение крепления.</w:t>
      </w:r>
    </w:p>
    <w:p w:rsidR="005B4BF9" w:rsidRDefault="005B4BF9" w:rsidP="005B4BF9">
      <w:pPr>
        <w:numPr>
          <w:ilvl w:val="0"/>
          <w:numId w:val="4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МЕРЫ БЕЗОПАСНОСТИ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 xml:space="preserve">5.1. Перед каждым занятием проверять надежность крепления спортивных снарядов – все узлы должны быть надежно затянуты, веревочные подвески спортивных снарядов – все узлы не должны иметь повреждений и </w:t>
      </w:r>
      <w:proofErr w:type="spellStart"/>
      <w:r>
        <w:rPr>
          <w:rFonts w:ascii="Verdana" w:hAnsi="Verdana" w:cs="Arial"/>
          <w:sz w:val="16"/>
          <w:szCs w:val="16"/>
        </w:rPr>
        <w:t>перетираний</w:t>
      </w:r>
      <w:proofErr w:type="spellEnd"/>
      <w:r>
        <w:rPr>
          <w:rFonts w:ascii="Verdana" w:hAnsi="Verdana" w:cs="Arial"/>
          <w:sz w:val="16"/>
          <w:szCs w:val="16"/>
        </w:rPr>
        <w:t xml:space="preserve"> волокон, крепежные элементы должны быть надежно затянуты.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НЕ ДОПУСКАЮТСЯ</w:t>
      </w:r>
      <w:r>
        <w:rPr>
          <w:rFonts w:ascii="Verdana" w:hAnsi="Verdana" w:cs="Arial"/>
          <w:sz w:val="16"/>
          <w:szCs w:val="16"/>
        </w:rPr>
        <w:t xml:space="preserve"> занятия при наличии любого из указанных повреждений до их полного устранения.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5.2. Для предотвращения ушибов и травм, во время занятий рекомендуется использовать мягкие маты, расположенные на полу под снарядами.</w:t>
      </w:r>
    </w:p>
    <w:p w:rsidR="005B4BF9" w:rsidRDefault="005B4BF9" w:rsidP="005B4BF9">
      <w:pPr>
        <w:numPr>
          <w:ilvl w:val="0"/>
          <w:numId w:val="4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СВИДЕТЕЛЬСТВО О ПРИЕМКЕ И УПАКОВЫВАНИИ</w:t>
      </w:r>
    </w:p>
    <w:p w:rsidR="005B4BF9" w:rsidRDefault="005B4BF9" w:rsidP="005B4BF9">
      <w:pPr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Лестница веревочная соответствует СТО 14431873-004-2016 и признана годной к эксплуатации.</w:t>
      </w:r>
    </w:p>
    <w:p w:rsidR="005B4BF9" w:rsidRDefault="005B4BF9" w:rsidP="005B4BF9">
      <w:pPr>
        <w:shd w:val="clear" w:color="auto" w:fill="FFFFFF"/>
        <w:tabs>
          <w:tab w:val="left" w:leader="underscore" w:pos="1421"/>
          <w:tab w:val="left" w:leader="underscore" w:pos="4162"/>
          <w:tab w:val="left" w:leader="underscore" w:pos="6394"/>
        </w:tabs>
        <w:spacing w:before="192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color w:val="1A171B"/>
          <w:sz w:val="16"/>
          <w:szCs w:val="16"/>
        </w:rPr>
        <w:t xml:space="preserve">ОТК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Подпись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Дата «___»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</w:t>
      </w:r>
      <w:r>
        <w:rPr>
          <w:rFonts w:ascii="Verdana" w:hAnsi="Verdana" w:cs="Arial"/>
          <w:color w:val="1A171B"/>
          <w:spacing w:val="-2"/>
          <w:sz w:val="16"/>
          <w:szCs w:val="16"/>
        </w:rPr>
        <w:t>20__ г.</w:t>
      </w:r>
    </w:p>
    <w:p w:rsidR="005B4BF9" w:rsidRDefault="005B4BF9" w:rsidP="005B4BF9">
      <w:pPr>
        <w:shd w:val="clear" w:color="auto" w:fill="FFFFFF"/>
        <w:ind w:left="1459"/>
        <w:rPr>
          <w:rFonts w:ascii="Verdana" w:hAnsi="Verdana" w:cs="Arial"/>
          <w:sz w:val="14"/>
          <w:szCs w:val="14"/>
        </w:rPr>
      </w:pPr>
      <w:r>
        <w:rPr>
          <w:rFonts w:ascii="Verdana" w:hAnsi="Verdana" w:cs="Arial"/>
          <w:color w:val="1A171B"/>
          <w:sz w:val="14"/>
          <w:szCs w:val="14"/>
        </w:rPr>
        <w:t>(фамилия, и личное клеймо)</w:t>
      </w:r>
    </w:p>
    <w:p w:rsidR="005B4BF9" w:rsidRDefault="005B4BF9" w:rsidP="005B4BF9">
      <w:pPr>
        <w:numPr>
          <w:ilvl w:val="0"/>
          <w:numId w:val="4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ПЕРЕВОЗКА И ХРАНЕНИЕ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7.1. Транспортировка производится в упаковке производителя, любым видом транспорта при соблюдении сохранности изделия.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7.2. Условия хранения соответствуют 2(С) по ГОСТ 15150-69. До установки в рабочее положение хранить в упаковке завода-изготовителя в закрытых сухих помещениях с естественной вентиляцией воздуха.</w:t>
      </w:r>
    </w:p>
    <w:p w:rsidR="005B4BF9" w:rsidRDefault="005B4BF9" w:rsidP="005B4BF9">
      <w:pPr>
        <w:numPr>
          <w:ilvl w:val="0"/>
          <w:numId w:val="4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ГАРАНТИЙНЫЕ ОБЯЗАТЕЛЬСТВА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8.1. Изготовитель гарантирует соответствие изделия требованиям технических условий СТО 14431873-004-2016, при соблюдении покупателем правил транспортировки, хранения, сборки и эксплуатации.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8.2. Гарантийный срок изделия – 12 месяцев со дня продажи пользователю, но не более 30 месяцев со дня изготовления.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8.3. Гарантия не распространяется на изделия, поврежденные при перевозке покупателем или при несоблюдении правил хранения, сборки и эксплуатации, изложенных в настоящей инструкции.</w:t>
      </w:r>
    </w:p>
    <w:p w:rsidR="005B4BF9" w:rsidRDefault="005B4BF9" w:rsidP="005B4BF9">
      <w:pPr>
        <w:numPr>
          <w:ilvl w:val="0"/>
          <w:numId w:val="4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УТИЛИЗАЦИЯ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 xml:space="preserve">Изделие не содержит опасных для здоровья и жизни веществ. Утилизацию отходов осуществлять в соответствии с </w:t>
      </w:r>
      <w:proofErr w:type="spellStart"/>
      <w:r>
        <w:rPr>
          <w:rFonts w:ascii="Verdana" w:hAnsi="Verdana" w:cs="Arial"/>
          <w:sz w:val="16"/>
          <w:szCs w:val="16"/>
        </w:rPr>
        <w:t>СанПиНом</w:t>
      </w:r>
      <w:proofErr w:type="spellEnd"/>
      <w:r>
        <w:rPr>
          <w:rFonts w:ascii="Verdana" w:hAnsi="Verdana" w:cs="Arial"/>
          <w:sz w:val="16"/>
          <w:szCs w:val="16"/>
        </w:rPr>
        <w:t xml:space="preserve"> 2.1.7.1322-03.</w:t>
      </w:r>
    </w:p>
    <w:p w:rsidR="005B4BF9" w:rsidRDefault="005B4BF9" w:rsidP="005B4BF9">
      <w:pPr>
        <w:pStyle w:val="a5"/>
        <w:numPr>
          <w:ilvl w:val="0"/>
          <w:numId w:val="4"/>
        </w:numPr>
        <w:shd w:val="clear" w:color="auto" w:fill="FFFFFF"/>
        <w:tabs>
          <w:tab w:val="clear" w:pos="1080"/>
          <w:tab w:val="left" w:pos="720"/>
          <w:tab w:val="num" w:pos="1276"/>
        </w:tabs>
        <w:ind w:left="720" w:firstLine="0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b/>
          <w:bCs/>
          <w:color w:val="1A171B"/>
          <w:sz w:val="16"/>
          <w:szCs w:val="16"/>
        </w:rPr>
        <w:t>Отметка о продаже</w:t>
      </w:r>
    </w:p>
    <w:p w:rsidR="005B4BF9" w:rsidRDefault="005B4BF9" w:rsidP="005B4BF9">
      <w:pPr>
        <w:shd w:val="clear" w:color="auto" w:fill="FFFFFF"/>
        <w:tabs>
          <w:tab w:val="left" w:leader="underscore" w:pos="6946"/>
        </w:tabs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color w:val="1A171B"/>
          <w:spacing w:val="-1"/>
          <w:sz w:val="16"/>
          <w:szCs w:val="16"/>
        </w:rPr>
        <w:t xml:space="preserve">Торговое предприятие     </w:t>
      </w:r>
      <w:r>
        <w:rPr>
          <w:rFonts w:ascii="Verdana" w:hAnsi="Verdana" w:cs="Arial"/>
          <w:color w:val="1A171B"/>
          <w:sz w:val="16"/>
          <w:szCs w:val="16"/>
        </w:rPr>
        <w:tab/>
      </w:r>
    </w:p>
    <w:p w:rsidR="005B4BF9" w:rsidRDefault="005B4BF9" w:rsidP="005B4BF9">
      <w:pPr>
        <w:shd w:val="clear" w:color="auto" w:fill="FFFFFF"/>
        <w:tabs>
          <w:tab w:val="left" w:leader="underscore" w:pos="6950"/>
        </w:tabs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color w:val="1A171B"/>
          <w:sz w:val="16"/>
          <w:szCs w:val="16"/>
        </w:rPr>
        <w:tab/>
      </w:r>
    </w:p>
    <w:p w:rsidR="005B4BF9" w:rsidRDefault="005B4BF9" w:rsidP="005B4BF9">
      <w:pPr>
        <w:shd w:val="clear" w:color="auto" w:fill="FFFFFF"/>
        <w:tabs>
          <w:tab w:val="left" w:leader="underscore" w:pos="2386"/>
          <w:tab w:val="left" w:leader="underscore" w:pos="4142"/>
          <w:tab w:val="left" w:leader="underscore" w:pos="6355"/>
        </w:tabs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color w:val="1A171B"/>
          <w:spacing w:val="-1"/>
          <w:sz w:val="16"/>
          <w:szCs w:val="16"/>
        </w:rPr>
        <w:t xml:space="preserve">Продавец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Дата «___»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</w:t>
      </w:r>
      <w:r>
        <w:rPr>
          <w:rFonts w:ascii="Verdana" w:hAnsi="Verdana" w:cs="Arial"/>
          <w:color w:val="1A171B"/>
          <w:spacing w:val="-4"/>
          <w:sz w:val="16"/>
          <w:szCs w:val="16"/>
        </w:rPr>
        <w:t>20___г.</w:t>
      </w:r>
    </w:p>
    <w:p w:rsidR="005B4BF9" w:rsidRDefault="005B4BF9" w:rsidP="005B4BF9">
      <w:pPr>
        <w:shd w:val="clear" w:color="auto" w:fill="FFFFFF"/>
        <w:tabs>
          <w:tab w:val="left" w:pos="2880"/>
        </w:tabs>
        <w:ind w:left="1282"/>
        <w:rPr>
          <w:rFonts w:ascii="Verdana" w:hAnsi="Verdana" w:cs="Arial"/>
          <w:color w:val="1A171B"/>
          <w:sz w:val="16"/>
          <w:szCs w:val="16"/>
        </w:rPr>
      </w:pPr>
      <w:r>
        <w:rPr>
          <w:rFonts w:ascii="Verdana" w:hAnsi="Verdana" w:cs="Arial"/>
          <w:color w:val="1A171B"/>
          <w:spacing w:val="-2"/>
          <w:sz w:val="16"/>
          <w:szCs w:val="16"/>
        </w:rPr>
        <w:t>(подпись</w:t>
      </w:r>
      <w:proofErr w:type="gramStart"/>
      <w:r>
        <w:rPr>
          <w:rFonts w:ascii="Verdana" w:hAnsi="Verdana" w:cs="Arial"/>
          <w:color w:val="1A171B"/>
          <w:spacing w:val="-2"/>
          <w:sz w:val="16"/>
          <w:szCs w:val="16"/>
        </w:rPr>
        <w:t xml:space="preserve"> )</w:t>
      </w:r>
      <w:proofErr w:type="gramEnd"/>
      <w:r>
        <w:rPr>
          <w:rFonts w:ascii="Verdana" w:hAnsi="Verdana" w:cs="Arial"/>
          <w:color w:val="1A171B"/>
          <w:spacing w:val="-2"/>
          <w:sz w:val="16"/>
          <w:szCs w:val="16"/>
        </w:rPr>
        <w:t xml:space="preserve">       </w:t>
      </w:r>
      <w:r>
        <w:rPr>
          <w:rFonts w:ascii="Verdana" w:hAnsi="Verdana" w:cs="Arial"/>
          <w:color w:val="1A171B"/>
          <w:sz w:val="16"/>
          <w:szCs w:val="16"/>
        </w:rPr>
        <w:t>(фамилия)</w:t>
      </w:r>
    </w:p>
    <w:p w:rsidR="005B4BF9" w:rsidRDefault="005B4BF9" w:rsidP="005B4BF9">
      <w:pPr>
        <w:shd w:val="clear" w:color="auto" w:fill="FFFFFF"/>
        <w:tabs>
          <w:tab w:val="left" w:pos="2880"/>
        </w:tabs>
        <w:ind w:left="1282"/>
        <w:rPr>
          <w:rFonts w:ascii="Verdana" w:hAnsi="Verdana" w:cs="Arial"/>
        </w:rPr>
      </w:pPr>
      <w:r>
        <w:rPr>
          <w:rFonts w:ascii="Verdana" w:hAnsi="Verdana" w:cs="Arial"/>
          <w:color w:val="1A171B"/>
        </w:rPr>
        <w:t xml:space="preserve">     М.П.</w:t>
      </w:r>
    </w:p>
    <w:p w:rsidR="005B4BF9" w:rsidRDefault="005B4BF9" w:rsidP="005B4BF9"/>
    <w:p w:rsidR="005B4BF9" w:rsidRDefault="005B4BF9">
      <w:pPr>
        <w:spacing w:after="200" w:line="276" w:lineRule="auto"/>
      </w:pPr>
      <w:r>
        <w:br w:type="page"/>
      </w:r>
    </w:p>
    <w:p w:rsidR="005B4BF9" w:rsidRDefault="005B4BF9" w:rsidP="005B4BF9">
      <w:pPr>
        <w:jc w:val="center"/>
        <w:rPr>
          <w:rFonts w:ascii="Verdana" w:eastAsia="Batang" w:hAnsi="Verdana" w:cs="Arial"/>
          <w:b/>
          <w:sz w:val="20"/>
          <w:szCs w:val="20"/>
        </w:rPr>
      </w:pPr>
      <w:r>
        <w:rPr>
          <w:rFonts w:ascii="Verdana" w:eastAsia="Batang" w:hAnsi="Verdana" w:cs="Arial"/>
          <w:b/>
          <w:sz w:val="20"/>
          <w:szCs w:val="20"/>
        </w:rPr>
        <w:lastRenderedPageBreak/>
        <w:t>ООО  «ТД «</w:t>
      </w:r>
      <w:proofErr w:type="spellStart"/>
      <w:r>
        <w:rPr>
          <w:rFonts w:ascii="Verdana" w:eastAsia="Batang" w:hAnsi="Verdana" w:cs="Arial"/>
          <w:b/>
          <w:sz w:val="20"/>
          <w:szCs w:val="20"/>
        </w:rPr>
        <w:t>Мидзуми</w:t>
      </w:r>
      <w:proofErr w:type="spellEnd"/>
      <w:r>
        <w:rPr>
          <w:rFonts w:ascii="Verdana" w:eastAsia="Batang" w:hAnsi="Verdana" w:cs="Arial"/>
          <w:b/>
          <w:sz w:val="20"/>
          <w:szCs w:val="20"/>
        </w:rPr>
        <w:t>»</w:t>
      </w:r>
    </w:p>
    <w:p w:rsidR="005B4BF9" w:rsidRDefault="005B4BF9" w:rsidP="005B4BF9">
      <w:pPr>
        <w:jc w:val="center"/>
        <w:rPr>
          <w:rFonts w:ascii="Verdana" w:eastAsia="Batang" w:hAnsi="Verdana" w:cs="Arial"/>
          <w:sz w:val="22"/>
          <w:szCs w:val="22"/>
        </w:rPr>
      </w:pPr>
      <w:r>
        <w:rPr>
          <w:rFonts w:ascii="Verdana" w:eastAsia="Batang" w:hAnsi="Verdana" w:cs="Arial"/>
          <w:sz w:val="22"/>
          <w:szCs w:val="22"/>
        </w:rPr>
        <w:t xml:space="preserve">Лестница веревочная </w:t>
      </w:r>
      <w:proofErr w:type="spellStart"/>
      <w:r>
        <w:rPr>
          <w:rFonts w:ascii="Verdana" w:eastAsia="Batang" w:hAnsi="Verdana" w:cs="Arial"/>
          <w:sz w:val="22"/>
          <w:szCs w:val="22"/>
          <w:lang w:val="en-US"/>
        </w:rPr>
        <w:t>Midzumi</w:t>
      </w:r>
      <w:proofErr w:type="spellEnd"/>
    </w:p>
    <w:p w:rsidR="005B4BF9" w:rsidRDefault="005B4BF9" w:rsidP="005B4BF9">
      <w:pPr>
        <w:jc w:val="center"/>
        <w:rPr>
          <w:rFonts w:ascii="Verdana" w:eastAsia="Batang" w:hAnsi="Verdana" w:cs="Arial"/>
          <w:b/>
          <w:sz w:val="20"/>
          <w:szCs w:val="20"/>
        </w:rPr>
      </w:pPr>
      <w:r>
        <w:rPr>
          <w:rFonts w:ascii="Verdana" w:eastAsia="Batang" w:hAnsi="Verdana" w:cs="Arial"/>
          <w:b/>
          <w:sz w:val="20"/>
          <w:szCs w:val="20"/>
        </w:rPr>
        <w:t>Руководство по эксплуатации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Настоящее руководство служит для ознакомления с правилами сборки, безопасной эксплуатации, транспортировки и хранения изделия.</w:t>
      </w:r>
    </w:p>
    <w:p w:rsidR="005B4BF9" w:rsidRDefault="005B4BF9" w:rsidP="005B4BF9">
      <w:pPr>
        <w:numPr>
          <w:ilvl w:val="0"/>
          <w:numId w:val="6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НАЗНАЧЕНИЕ ИЗДЕЛИЯ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Лестница веревочная предназначена для занятия детей в возрасте от 3-х до 14 лет спортивными упражнениями в игровой форме. Рекомендуется для использования в составе спортивно-игрового комплекса.</w:t>
      </w:r>
    </w:p>
    <w:p w:rsidR="005B4BF9" w:rsidRDefault="005B4BF9" w:rsidP="005B4BF9">
      <w:pPr>
        <w:numPr>
          <w:ilvl w:val="0"/>
          <w:numId w:val="6"/>
        </w:numPr>
        <w:ind w:left="1077" w:hanging="357"/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ОСНОВНЫЕ ТЕХНИЧЕСКИЕ ДАННЫЕ</w:t>
      </w:r>
    </w:p>
    <w:p w:rsidR="005B4BF9" w:rsidRDefault="005B4BF9" w:rsidP="005B4BF9">
      <w:pPr>
        <w:ind w:firstLine="567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Основные технические характеристики приведены в таблице 1.</w:t>
      </w:r>
    </w:p>
    <w:p w:rsidR="005B4BF9" w:rsidRDefault="005B4BF9" w:rsidP="005B4BF9">
      <w:pPr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Таблица 1</w:t>
      </w:r>
    </w:p>
    <w:tbl>
      <w:tblPr>
        <w:tblW w:w="68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07"/>
        <w:gridCol w:w="1703"/>
      </w:tblGrid>
      <w:tr w:rsidR="005B4BF9" w:rsidTr="005B4BF9"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Нормируемые параметры</w:t>
            </w:r>
          </w:p>
        </w:tc>
      </w:tr>
      <w:tr w:rsidR="005B4BF9" w:rsidTr="005B4BF9">
        <w:trPr>
          <w:trHeight w:val="218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 xml:space="preserve">Габаритные размеры, </w:t>
            </w:r>
            <w:proofErr w:type="gramStart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мм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3B780B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325х26х2</w:t>
            </w:r>
            <w:r w:rsidR="005F3DDF">
              <w:rPr>
                <w:rFonts w:ascii="Verdana" w:hAnsi="Verdana" w:cs="Microsoft Sans Serif"/>
                <w:sz w:val="16"/>
                <w:szCs w:val="16"/>
                <w:lang w:val="en-US" w:eastAsia="en-US"/>
              </w:rPr>
              <w:t>1</w:t>
            </w:r>
            <w:r w:rsidR="005B4BF9">
              <w:rPr>
                <w:rFonts w:ascii="Verdana" w:hAnsi="Verdana" w:cs="Microsoft Sans Serif"/>
                <w:sz w:val="16"/>
                <w:szCs w:val="16"/>
                <w:lang w:eastAsia="en-US"/>
              </w:rPr>
              <w:t>00</w:t>
            </w:r>
          </w:p>
        </w:tc>
      </w:tr>
      <w:tr w:rsidR="005B4BF9" w:rsidTr="005B4BF9">
        <w:trPr>
          <w:trHeight w:val="217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 xml:space="preserve">Диаметр шнура, </w:t>
            </w:r>
            <w:proofErr w:type="gramStart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мм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10</w:t>
            </w:r>
          </w:p>
        </w:tc>
      </w:tr>
      <w:tr w:rsidR="005B4BF9" w:rsidTr="005B4BF9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 xml:space="preserve">Максимальная допустимая нагрузка, </w:t>
            </w:r>
            <w:proofErr w:type="gramStart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кг</w:t>
            </w:r>
            <w:proofErr w:type="gramEnd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100</w:t>
            </w:r>
          </w:p>
        </w:tc>
      </w:tr>
      <w:tr w:rsidR="005B4BF9" w:rsidTr="005B4BF9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Срок службы,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5</w:t>
            </w:r>
          </w:p>
        </w:tc>
      </w:tr>
      <w:tr w:rsidR="005B4BF9" w:rsidTr="005B4BF9">
        <w:trPr>
          <w:trHeight w:val="147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 xml:space="preserve">Вес нетто, не более, </w:t>
            </w:r>
            <w:proofErr w:type="gramStart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кг</w:t>
            </w:r>
            <w:proofErr w:type="gramEnd"/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Microsoft Sans Serif"/>
                <w:sz w:val="16"/>
                <w:szCs w:val="16"/>
                <w:lang w:eastAsia="en-US"/>
              </w:rPr>
            </w:pPr>
            <w:r>
              <w:rPr>
                <w:rFonts w:ascii="Verdana" w:hAnsi="Verdana" w:cs="Microsoft Sans Serif"/>
                <w:sz w:val="16"/>
                <w:szCs w:val="16"/>
                <w:lang w:eastAsia="en-US"/>
              </w:rPr>
              <w:t>1,4</w:t>
            </w:r>
          </w:p>
        </w:tc>
      </w:tr>
    </w:tbl>
    <w:p w:rsidR="005B4BF9" w:rsidRDefault="005B4BF9" w:rsidP="005B4BF9">
      <w:pPr>
        <w:numPr>
          <w:ilvl w:val="0"/>
          <w:numId w:val="6"/>
        </w:numPr>
        <w:spacing w:before="120"/>
        <w:ind w:left="1077" w:hanging="357"/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КОМПЛЕКТНОСТЬ</w:t>
      </w:r>
    </w:p>
    <w:p w:rsidR="005B4BF9" w:rsidRDefault="005B4BF9" w:rsidP="005B4BF9">
      <w:pPr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Таблица 2</w:t>
      </w:r>
    </w:p>
    <w:tbl>
      <w:tblPr>
        <w:tblW w:w="68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19"/>
        <w:gridCol w:w="2838"/>
        <w:gridCol w:w="2553"/>
      </w:tblGrid>
      <w:tr w:rsidR="005B4BF9" w:rsidTr="005B4BF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№ поз.</w:t>
            </w:r>
          </w:p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b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по  рис.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Наименование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Количество</w:t>
            </w:r>
          </w:p>
        </w:tc>
      </w:tr>
      <w:tr w:rsidR="005B4BF9" w:rsidTr="005B4BF9">
        <w:trPr>
          <w:trHeight w:val="7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Лестница</w:t>
            </w:r>
            <w:r>
              <w:rPr>
                <w:rFonts w:ascii="Verdana" w:hAnsi="Verdana" w:cs="Arial"/>
                <w:sz w:val="16"/>
                <w:szCs w:val="16"/>
                <w:lang w:val="en-US" w:eastAsia="en-US"/>
              </w:rPr>
              <w:t xml:space="preserve"> </w:t>
            </w: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веревочная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</w:t>
            </w:r>
          </w:p>
        </w:tc>
      </w:tr>
      <w:tr w:rsidR="005B4BF9" w:rsidTr="005B4BF9">
        <w:trPr>
          <w:trHeight w:val="7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Перекладина</w:t>
            </w:r>
            <w:r w:rsidR="00F64FFC">
              <w:rPr>
                <w:rFonts w:ascii="Verdana" w:hAnsi="Verdana" w:cs="Arial"/>
                <w:sz w:val="16"/>
                <w:szCs w:val="16"/>
                <w:lang w:eastAsia="en-US"/>
              </w:rPr>
              <w:t xml:space="preserve"> </w:t>
            </w:r>
            <w:r w:rsidR="00F64FFC" w:rsidRPr="00F64FFC">
              <w:rPr>
                <w:rFonts w:ascii="Verdana" w:hAnsi="Verdana" w:cs="Arial"/>
                <w:sz w:val="16"/>
                <w:szCs w:val="16"/>
                <w:lang w:val="en-US" w:eastAsia="en-US"/>
              </w:rPr>
              <w:t>26*325</w:t>
            </w:r>
            <w:r w:rsidR="00F64FFC" w:rsidRPr="00F64FFC">
              <w:rPr>
                <w:rFonts w:ascii="Verdana" w:hAnsi="Verdana" w:cs="Arial"/>
                <w:sz w:val="16"/>
                <w:szCs w:val="16"/>
                <w:lang w:eastAsia="en-US"/>
              </w:rPr>
              <w:t xml:space="preserve"> мм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F64FF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8</w:t>
            </w:r>
            <w:bookmarkStart w:id="0" w:name="_GoBack"/>
            <w:bookmarkEnd w:id="0"/>
          </w:p>
        </w:tc>
      </w:tr>
      <w:tr w:rsidR="005B4BF9" w:rsidTr="005B4BF9">
        <w:trPr>
          <w:trHeight w:val="7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1.2.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Шнур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2</w:t>
            </w:r>
          </w:p>
        </w:tc>
      </w:tr>
      <w:tr w:rsidR="005B4BF9" w:rsidTr="005B4BF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Катушка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val="en-US" w:eastAsia="en-US"/>
              </w:rPr>
              <w:t>2</w:t>
            </w:r>
          </w:p>
        </w:tc>
      </w:tr>
      <w:tr w:rsidR="005B4BF9" w:rsidTr="005B4BF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Фиксатор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val="en-US" w:eastAsia="en-US"/>
              </w:rPr>
              <w:t>2</w:t>
            </w:r>
          </w:p>
        </w:tc>
      </w:tr>
      <w:tr w:rsidR="005B4BF9" w:rsidTr="005B4BF9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Исполнение крепления</w:t>
            </w:r>
          </w:p>
        </w:tc>
      </w:tr>
      <w:tr w:rsidR="005B4BF9" w:rsidTr="005B4BF9"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b/>
                <w:noProof/>
                <w:sz w:val="16"/>
                <w:szCs w:val="16"/>
              </w:rPr>
              <w:drawing>
                <wp:inline distT="0" distB="0" distL="0" distR="0">
                  <wp:extent cx="724535" cy="1947545"/>
                  <wp:effectExtent l="0" t="0" r="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4535" cy="1947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b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noProof/>
                <w:sz w:val="16"/>
                <w:szCs w:val="16"/>
              </w:rPr>
              <w:drawing>
                <wp:inline distT="0" distB="0" distL="0" distR="0">
                  <wp:extent cx="795655" cy="1626870"/>
                  <wp:effectExtent l="0" t="0" r="4445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5655" cy="1626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4BF9" w:rsidTr="005B4BF9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Документация</w:t>
            </w:r>
          </w:p>
        </w:tc>
      </w:tr>
      <w:tr w:rsidR="005B4BF9" w:rsidTr="005B4BF9"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 xml:space="preserve">Руководство по эксплуатации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BF9" w:rsidRDefault="005B4BF9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>1</w:t>
            </w:r>
          </w:p>
        </w:tc>
      </w:tr>
    </w:tbl>
    <w:p w:rsidR="005B4BF9" w:rsidRDefault="005B4BF9" w:rsidP="005B4BF9">
      <w:pPr>
        <w:numPr>
          <w:ilvl w:val="0"/>
          <w:numId w:val="6"/>
        </w:numPr>
        <w:spacing w:before="840"/>
        <w:ind w:left="1077" w:hanging="357"/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lastRenderedPageBreak/>
        <w:t>СБОРКА И ПОДГОТОВКА К ЭКСПЛУАТАЦИИ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Распакуйте изделие. Убедитесь, что комплектность поставки совпадает с данными указанными в паспорте. Соберите согласно рисункам на исполнение крепления.</w:t>
      </w:r>
    </w:p>
    <w:p w:rsidR="005B4BF9" w:rsidRDefault="005B4BF9" w:rsidP="005B4BF9">
      <w:pPr>
        <w:numPr>
          <w:ilvl w:val="0"/>
          <w:numId w:val="6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МЕРЫ БЕЗОПАСНОСТИ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 xml:space="preserve">5.1. Перед каждым занятием проверять надежность крепления спортивных снарядов – все узлы должны быть надежно затянуты, веревочные подвески спортивных снарядов – все узлы не должны иметь повреждений и </w:t>
      </w:r>
      <w:proofErr w:type="spellStart"/>
      <w:r>
        <w:rPr>
          <w:rFonts w:ascii="Verdana" w:hAnsi="Verdana" w:cs="Arial"/>
          <w:sz w:val="16"/>
          <w:szCs w:val="16"/>
        </w:rPr>
        <w:t>перетираний</w:t>
      </w:r>
      <w:proofErr w:type="spellEnd"/>
      <w:r>
        <w:rPr>
          <w:rFonts w:ascii="Verdana" w:hAnsi="Verdana" w:cs="Arial"/>
          <w:sz w:val="16"/>
          <w:szCs w:val="16"/>
        </w:rPr>
        <w:t xml:space="preserve"> волокон, крепежные элементы должны быть надежно затянуты.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НЕ ДОПУСКАЮТСЯ</w:t>
      </w:r>
      <w:r>
        <w:rPr>
          <w:rFonts w:ascii="Verdana" w:hAnsi="Verdana" w:cs="Arial"/>
          <w:sz w:val="16"/>
          <w:szCs w:val="16"/>
        </w:rPr>
        <w:t xml:space="preserve"> занятия при наличии любого из указанных повреждений до их полного устранения.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5.2. Для предотвращения ушибов и травм, во время занятий рекомендуется использовать мягкие маты, расположенные на полу под снарядами.</w:t>
      </w:r>
    </w:p>
    <w:p w:rsidR="005B4BF9" w:rsidRDefault="005B4BF9" w:rsidP="005B4BF9">
      <w:pPr>
        <w:numPr>
          <w:ilvl w:val="0"/>
          <w:numId w:val="6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СВИДЕТЕЛЬСТВО О ПРИЕМКЕ И УПАКОВЫВАНИИ</w:t>
      </w:r>
    </w:p>
    <w:p w:rsidR="005B4BF9" w:rsidRDefault="005B4BF9" w:rsidP="005B4BF9">
      <w:pPr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Лестница веревочная соответствует СТО 14431873-004-2016 и признана годной к эксплуатации.</w:t>
      </w:r>
    </w:p>
    <w:p w:rsidR="005B4BF9" w:rsidRDefault="005B4BF9" w:rsidP="005B4BF9">
      <w:pPr>
        <w:shd w:val="clear" w:color="auto" w:fill="FFFFFF"/>
        <w:tabs>
          <w:tab w:val="left" w:leader="underscore" w:pos="1421"/>
          <w:tab w:val="left" w:leader="underscore" w:pos="4162"/>
          <w:tab w:val="left" w:leader="underscore" w:pos="6394"/>
        </w:tabs>
        <w:spacing w:before="192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color w:val="1A171B"/>
          <w:sz w:val="16"/>
          <w:szCs w:val="16"/>
        </w:rPr>
        <w:t xml:space="preserve">ОТК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Подпись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Дата «___»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</w:t>
      </w:r>
      <w:r>
        <w:rPr>
          <w:rFonts w:ascii="Verdana" w:hAnsi="Verdana" w:cs="Arial"/>
          <w:color w:val="1A171B"/>
          <w:spacing w:val="-2"/>
          <w:sz w:val="16"/>
          <w:szCs w:val="16"/>
        </w:rPr>
        <w:t>20__ г.</w:t>
      </w:r>
    </w:p>
    <w:p w:rsidR="005B4BF9" w:rsidRDefault="005B4BF9" w:rsidP="005B4BF9">
      <w:pPr>
        <w:shd w:val="clear" w:color="auto" w:fill="FFFFFF"/>
        <w:ind w:left="1459"/>
        <w:rPr>
          <w:rFonts w:ascii="Verdana" w:hAnsi="Verdana" w:cs="Arial"/>
          <w:sz w:val="14"/>
          <w:szCs w:val="14"/>
        </w:rPr>
      </w:pPr>
      <w:r>
        <w:rPr>
          <w:rFonts w:ascii="Verdana" w:hAnsi="Verdana" w:cs="Arial"/>
          <w:color w:val="1A171B"/>
          <w:sz w:val="14"/>
          <w:szCs w:val="14"/>
        </w:rPr>
        <w:t>(фамилия, и личное клеймо)</w:t>
      </w:r>
    </w:p>
    <w:p w:rsidR="005B4BF9" w:rsidRDefault="005B4BF9" w:rsidP="005B4BF9">
      <w:pPr>
        <w:numPr>
          <w:ilvl w:val="0"/>
          <w:numId w:val="6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ПЕРЕВОЗКА И ХРАНЕНИЕ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7.1. Транспортировка производится в упаковке производителя, любым видом транспорта при соблюдении сохранности изделия.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7.2. Условия хранения соответствуют 2(С) по ГОСТ 15150-69. До установки в рабочее положение хранить в упаковке завода-изготовителя в закрытых сухих помещениях с естественной вентиляцией воздуха.</w:t>
      </w:r>
    </w:p>
    <w:p w:rsidR="005B4BF9" w:rsidRDefault="005B4BF9" w:rsidP="005B4BF9">
      <w:pPr>
        <w:numPr>
          <w:ilvl w:val="0"/>
          <w:numId w:val="6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ГАРАНТИЙНЫЕ ОБЯЗАТЕЛЬСТВА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8.1. Изготовитель гарантирует соответствие изделия требованиям технических условий СТО 14431873-004-2016, при соблюдении покупателем правил транспортировки, хранения, сборки и эксплуатации.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8.2. Гарантийный срок изделия – 12 месяцев со дня продажи пользователю, но не более 30 месяцев со дня изготовления.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8.3. Гарантия не распространяется на изделия, поврежденные при перевозке покупателем или при несоблюдении правил хранения, сборки и эксплуатации, изложенных в настоящей инструкции.</w:t>
      </w:r>
    </w:p>
    <w:p w:rsidR="005B4BF9" w:rsidRDefault="005B4BF9" w:rsidP="005B4BF9">
      <w:pPr>
        <w:numPr>
          <w:ilvl w:val="0"/>
          <w:numId w:val="6"/>
        </w:numPr>
        <w:rPr>
          <w:rFonts w:ascii="Verdana" w:hAnsi="Verdana" w:cs="Arial"/>
          <w:b/>
          <w:sz w:val="16"/>
          <w:szCs w:val="16"/>
        </w:rPr>
      </w:pPr>
      <w:r>
        <w:rPr>
          <w:rFonts w:ascii="Verdana" w:hAnsi="Verdana" w:cs="Arial"/>
          <w:b/>
          <w:sz w:val="16"/>
          <w:szCs w:val="16"/>
        </w:rPr>
        <w:t>УТИЛИЗАЦИЯ</w:t>
      </w:r>
    </w:p>
    <w:p w:rsidR="005B4BF9" w:rsidRDefault="005B4BF9" w:rsidP="005B4BF9">
      <w:pPr>
        <w:ind w:firstLine="567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 xml:space="preserve">Изделие не содержит опасных для здоровья и жизни веществ. Утилизацию отходов осуществлять в соответствии с </w:t>
      </w:r>
      <w:proofErr w:type="spellStart"/>
      <w:r>
        <w:rPr>
          <w:rFonts w:ascii="Verdana" w:hAnsi="Verdana" w:cs="Arial"/>
          <w:sz w:val="16"/>
          <w:szCs w:val="16"/>
        </w:rPr>
        <w:t>СанПиНом</w:t>
      </w:r>
      <w:proofErr w:type="spellEnd"/>
      <w:r>
        <w:rPr>
          <w:rFonts w:ascii="Verdana" w:hAnsi="Verdana" w:cs="Arial"/>
          <w:sz w:val="16"/>
          <w:szCs w:val="16"/>
        </w:rPr>
        <w:t xml:space="preserve"> 2.1.7.1322-03.</w:t>
      </w:r>
    </w:p>
    <w:p w:rsidR="005B4BF9" w:rsidRDefault="005B4BF9" w:rsidP="005B4BF9">
      <w:pPr>
        <w:pStyle w:val="a5"/>
        <w:numPr>
          <w:ilvl w:val="0"/>
          <w:numId w:val="6"/>
        </w:numPr>
        <w:shd w:val="clear" w:color="auto" w:fill="FFFFFF"/>
        <w:tabs>
          <w:tab w:val="clear" w:pos="1080"/>
          <w:tab w:val="left" w:pos="720"/>
          <w:tab w:val="num" w:pos="1276"/>
        </w:tabs>
        <w:ind w:left="720" w:firstLine="0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b/>
          <w:bCs/>
          <w:color w:val="1A171B"/>
          <w:sz w:val="16"/>
          <w:szCs w:val="16"/>
        </w:rPr>
        <w:t>Отметка о продаже</w:t>
      </w:r>
    </w:p>
    <w:p w:rsidR="005B4BF9" w:rsidRDefault="005B4BF9" w:rsidP="005B4BF9">
      <w:pPr>
        <w:shd w:val="clear" w:color="auto" w:fill="FFFFFF"/>
        <w:tabs>
          <w:tab w:val="left" w:leader="underscore" w:pos="6946"/>
        </w:tabs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color w:val="1A171B"/>
          <w:spacing w:val="-1"/>
          <w:sz w:val="16"/>
          <w:szCs w:val="16"/>
        </w:rPr>
        <w:t xml:space="preserve">Торговое предприятие     </w:t>
      </w:r>
      <w:r>
        <w:rPr>
          <w:rFonts w:ascii="Verdana" w:hAnsi="Verdana" w:cs="Arial"/>
          <w:color w:val="1A171B"/>
          <w:sz w:val="16"/>
          <w:szCs w:val="16"/>
        </w:rPr>
        <w:tab/>
      </w:r>
    </w:p>
    <w:p w:rsidR="005B4BF9" w:rsidRDefault="005B4BF9" w:rsidP="005B4BF9">
      <w:pPr>
        <w:shd w:val="clear" w:color="auto" w:fill="FFFFFF"/>
        <w:tabs>
          <w:tab w:val="left" w:leader="underscore" w:pos="6950"/>
        </w:tabs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color w:val="1A171B"/>
          <w:sz w:val="16"/>
          <w:szCs w:val="16"/>
        </w:rPr>
        <w:tab/>
      </w:r>
    </w:p>
    <w:p w:rsidR="005B4BF9" w:rsidRDefault="005B4BF9" w:rsidP="005B4BF9">
      <w:pPr>
        <w:shd w:val="clear" w:color="auto" w:fill="FFFFFF"/>
        <w:tabs>
          <w:tab w:val="left" w:leader="underscore" w:pos="2386"/>
          <w:tab w:val="left" w:leader="underscore" w:pos="4142"/>
          <w:tab w:val="left" w:leader="underscore" w:pos="6355"/>
        </w:tabs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color w:val="1A171B"/>
          <w:spacing w:val="-1"/>
          <w:sz w:val="16"/>
          <w:szCs w:val="16"/>
        </w:rPr>
        <w:t xml:space="preserve">Продавец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Дата «___» </w:t>
      </w:r>
      <w:r>
        <w:rPr>
          <w:rFonts w:ascii="Verdana" w:hAnsi="Verdana" w:cs="Arial"/>
          <w:color w:val="1A171B"/>
          <w:sz w:val="16"/>
          <w:szCs w:val="16"/>
        </w:rPr>
        <w:tab/>
        <w:t xml:space="preserve"> </w:t>
      </w:r>
      <w:r>
        <w:rPr>
          <w:rFonts w:ascii="Verdana" w:hAnsi="Verdana" w:cs="Arial"/>
          <w:color w:val="1A171B"/>
          <w:spacing w:val="-4"/>
          <w:sz w:val="16"/>
          <w:szCs w:val="16"/>
        </w:rPr>
        <w:t>20___г.</w:t>
      </w:r>
    </w:p>
    <w:p w:rsidR="005B4BF9" w:rsidRDefault="005B4BF9" w:rsidP="005B4BF9">
      <w:pPr>
        <w:shd w:val="clear" w:color="auto" w:fill="FFFFFF"/>
        <w:tabs>
          <w:tab w:val="left" w:pos="2880"/>
        </w:tabs>
        <w:ind w:left="1282"/>
        <w:rPr>
          <w:rFonts w:ascii="Verdana" w:hAnsi="Verdana" w:cs="Arial"/>
          <w:color w:val="1A171B"/>
          <w:sz w:val="16"/>
          <w:szCs w:val="16"/>
        </w:rPr>
      </w:pPr>
      <w:r>
        <w:rPr>
          <w:rFonts w:ascii="Verdana" w:hAnsi="Verdana" w:cs="Arial"/>
          <w:color w:val="1A171B"/>
          <w:spacing w:val="-2"/>
          <w:sz w:val="16"/>
          <w:szCs w:val="16"/>
        </w:rPr>
        <w:t>(подпись</w:t>
      </w:r>
      <w:proofErr w:type="gramStart"/>
      <w:r>
        <w:rPr>
          <w:rFonts w:ascii="Verdana" w:hAnsi="Verdana" w:cs="Arial"/>
          <w:color w:val="1A171B"/>
          <w:spacing w:val="-2"/>
          <w:sz w:val="16"/>
          <w:szCs w:val="16"/>
        </w:rPr>
        <w:t xml:space="preserve"> )</w:t>
      </w:r>
      <w:proofErr w:type="gramEnd"/>
      <w:r>
        <w:rPr>
          <w:rFonts w:ascii="Verdana" w:hAnsi="Verdana" w:cs="Arial"/>
          <w:color w:val="1A171B"/>
          <w:spacing w:val="-2"/>
          <w:sz w:val="16"/>
          <w:szCs w:val="16"/>
        </w:rPr>
        <w:t xml:space="preserve">       </w:t>
      </w:r>
      <w:r>
        <w:rPr>
          <w:rFonts w:ascii="Verdana" w:hAnsi="Verdana" w:cs="Arial"/>
          <w:color w:val="1A171B"/>
          <w:sz w:val="16"/>
          <w:szCs w:val="16"/>
        </w:rPr>
        <w:t>(фамилия)</w:t>
      </w:r>
    </w:p>
    <w:p w:rsidR="005B4BF9" w:rsidRDefault="005B4BF9" w:rsidP="005B4BF9">
      <w:pPr>
        <w:shd w:val="clear" w:color="auto" w:fill="FFFFFF"/>
        <w:tabs>
          <w:tab w:val="left" w:pos="2880"/>
        </w:tabs>
        <w:ind w:left="1282"/>
        <w:rPr>
          <w:rFonts w:ascii="Verdana" w:hAnsi="Verdana" w:cs="Arial"/>
        </w:rPr>
      </w:pPr>
      <w:r>
        <w:rPr>
          <w:rFonts w:ascii="Verdana" w:hAnsi="Verdana" w:cs="Arial"/>
          <w:color w:val="1A171B"/>
        </w:rPr>
        <w:t xml:space="preserve">     М.П.</w:t>
      </w:r>
    </w:p>
    <w:p w:rsidR="005B4BF9" w:rsidRDefault="005B4BF9" w:rsidP="005B4BF9"/>
    <w:p w:rsidR="00203891" w:rsidRPr="005B4BF9" w:rsidRDefault="00203891" w:rsidP="005B4BF9"/>
    <w:sectPr w:rsidR="00203891" w:rsidRPr="005B4BF9" w:rsidSect="001B5AE3">
      <w:headerReference w:type="default" r:id="rId10"/>
      <w:footerReference w:type="even" r:id="rId11"/>
      <w:footerReference w:type="default" r:id="rId12"/>
      <w:headerReference w:type="first" r:id="rId13"/>
      <w:pgSz w:w="8419" w:h="11907" w:orient="landscape" w:code="9"/>
      <w:pgMar w:top="851" w:right="998" w:bottom="851" w:left="1134" w:header="284" w:footer="24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77B9" w:rsidRDefault="001B77B9" w:rsidP="00203891">
      <w:r>
        <w:separator/>
      </w:r>
    </w:p>
  </w:endnote>
  <w:endnote w:type="continuationSeparator" w:id="0">
    <w:p w:rsidR="001B77B9" w:rsidRDefault="001B77B9" w:rsidP="002038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611E" w:rsidRPr="00203891" w:rsidRDefault="00203891" w:rsidP="00A6611E">
    <w:pPr>
      <w:jc w:val="center"/>
      <w:rPr>
        <w:sz w:val="18"/>
        <w:szCs w:val="18"/>
      </w:rPr>
    </w:pPr>
    <w:r>
      <w:tab/>
    </w:r>
  </w:p>
  <w:p w:rsidR="00203891" w:rsidRPr="00203891" w:rsidRDefault="00203891" w:rsidP="00203891">
    <w:pPr>
      <w:pStyle w:val="a6"/>
      <w:jc w:val="center"/>
      <w:rPr>
        <w:sz w:val="18"/>
        <w:szCs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5AE3" w:rsidRDefault="001B5AE3" w:rsidP="001B5AE3">
    <w:pPr>
      <w:pStyle w:val="a6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77B9" w:rsidRDefault="001B77B9" w:rsidP="00203891">
      <w:r>
        <w:separator/>
      </w:r>
    </w:p>
  </w:footnote>
  <w:footnote w:type="continuationSeparator" w:id="0">
    <w:p w:rsidR="001B77B9" w:rsidRDefault="001B77B9" w:rsidP="0020389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12C" w:rsidRPr="00203891" w:rsidRDefault="00203891" w:rsidP="00203891">
    <w:pPr>
      <w:pStyle w:val="a3"/>
      <w:tabs>
        <w:tab w:val="clear" w:pos="4677"/>
        <w:tab w:val="clear" w:pos="9355"/>
        <w:tab w:val="left" w:pos="1309"/>
        <w:tab w:val="right" w:pos="6287"/>
      </w:tabs>
      <w:jc w:val="center"/>
      <w:rPr>
        <w:color w:val="7F7F7F"/>
        <w:lang w:val="en-US"/>
      </w:rPr>
    </w:pPr>
    <w:r w:rsidRPr="002B1B91">
      <w:rPr>
        <w:noProof/>
      </w:rPr>
      <w:drawing>
        <wp:inline distT="0" distB="0" distL="0" distR="0">
          <wp:extent cx="1458876" cy="417003"/>
          <wp:effectExtent l="19050" t="0" r="7974" b="0"/>
          <wp:docPr id="10" name="Рисунок 1" descr="Midzumi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Midzumi_final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3623" cy="42121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12C" w:rsidRDefault="0071317C" w:rsidP="003975D6">
    <w:pPr>
      <w:pStyle w:val="a3"/>
      <w:jc w:val="center"/>
    </w:pPr>
    <w:r w:rsidRPr="002B1B91">
      <w:rPr>
        <w:noProof/>
      </w:rPr>
      <w:drawing>
        <wp:inline distT="0" distB="0" distL="0" distR="0">
          <wp:extent cx="1458876" cy="417003"/>
          <wp:effectExtent l="19050" t="0" r="7974" b="0"/>
          <wp:docPr id="3" name="Рисунок 1" descr="Midzumi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Midzumi_final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3623" cy="42121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E46900"/>
    <w:multiLevelType w:val="hybridMultilevel"/>
    <w:tmpl w:val="1786D0B8"/>
    <w:lvl w:ilvl="0" w:tplc="C0E4907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0D97DEF"/>
    <w:multiLevelType w:val="hybridMultilevel"/>
    <w:tmpl w:val="1786D0B8"/>
    <w:lvl w:ilvl="0" w:tplc="C0E4907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62941AB6"/>
    <w:multiLevelType w:val="hybridMultilevel"/>
    <w:tmpl w:val="1786D0B8"/>
    <w:lvl w:ilvl="0" w:tplc="C0E4907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67184E94"/>
    <w:multiLevelType w:val="hybridMultilevel"/>
    <w:tmpl w:val="1786D0B8"/>
    <w:lvl w:ilvl="0" w:tplc="C0E4907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C5C58EA"/>
    <w:multiLevelType w:val="hybridMultilevel"/>
    <w:tmpl w:val="1786D0B8"/>
    <w:lvl w:ilvl="0" w:tplc="C0E4907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evenAndOddHeaders/>
  <w:bookFoldPrint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03891"/>
    <w:rsid w:val="00056A87"/>
    <w:rsid w:val="001B5AE3"/>
    <w:rsid w:val="001B77B9"/>
    <w:rsid w:val="001F393C"/>
    <w:rsid w:val="00203891"/>
    <w:rsid w:val="003A19EE"/>
    <w:rsid w:val="003B780B"/>
    <w:rsid w:val="005B4BF9"/>
    <w:rsid w:val="005F3DDF"/>
    <w:rsid w:val="0071317C"/>
    <w:rsid w:val="00935762"/>
    <w:rsid w:val="009536CA"/>
    <w:rsid w:val="00A6611E"/>
    <w:rsid w:val="00B40916"/>
    <w:rsid w:val="00DD1683"/>
    <w:rsid w:val="00E247CF"/>
    <w:rsid w:val="00E94482"/>
    <w:rsid w:val="00F50E14"/>
    <w:rsid w:val="00F64FFC"/>
    <w:rsid w:val="00FB59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8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38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38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03891"/>
    <w:pPr>
      <w:ind w:left="720"/>
      <w:contextualSpacing/>
    </w:pPr>
  </w:style>
  <w:style w:type="paragraph" w:styleId="a6">
    <w:name w:val="No Spacing"/>
    <w:uiPriority w:val="1"/>
    <w:qFormat/>
    <w:rsid w:val="0020389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js-extracted-address">
    <w:name w:val="js-extracted-address"/>
    <w:basedOn w:val="a0"/>
    <w:rsid w:val="00203891"/>
  </w:style>
  <w:style w:type="character" w:customStyle="1" w:styleId="mail-message-map-nobreak">
    <w:name w:val="mail-message-map-nobreak"/>
    <w:basedOn w:val="a0"/>
    <w:rsid w:val="00203891"/>
  </w:style>
  <w:style w:type="character" w:customStyle="1" w:styleId="js-messages-title-dropdown-name">
    <w:name w:val="js-messages-title-dropdown-name"/>
    <w:basedOn w:val="a0"/>
    <w:rsid w:val="00203891"/>
  </w:style>
  <w:style w:type="paragraph" w:styleId="a7">
    <w:name w:val="Balloon Text"/>
    <w:basedOn w:val="a"/>
    <w:link w:val="a8"/>
    <w:uiPriority w:val="99"/>
    <w:semiHidden/>
    <w:unhideWhenUsed/>
    <w:rsid w:val="002038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389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unhideWhenUsed/>
    <w:rsid w:val="002038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389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8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38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38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03891"/>
    <w:pPr>
      <w:ind w:left="720"/>
      <w:contextualSpacing/>
    </w:pPr>
  </w:style>
  <w:style w:type="paragraph" w:styleId="a6">
    <w:name w:val="No Spacing"/>
    <w:uiPriority w:val="1"/>
    <w:qFormat/>
    <w:rsid w:val="0020389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js-extracted-address">
    <w:name w:val="js-extracted-address"/>
    <w:basedOn w:val="a0"/>
    <w:rsid w:val="00203891"/>
  </w:style>
  <w:style w:type="character" w:customStyle="1" w:styleId="mail-message-map-nobreak">
    <w:name w:val="mail-message-map-nobreak"/>
    <w:basedOn w:val="a0"/>
    <w:rsid w:val="00203891"/>
  </w:style>
  <w:style w:type="character" w:customStyle="1" w:styleId="js-messages-title-dropdown-name">
    <w:name w:val="js-messages-title-dropdown-name"/>
    <w:basedOn w:val="a0"/>
    <w:rsid w:val="00203891"/>
  </w:style>
  <w:style w:type="paragraph" w:styleId="a7">
    <w:name w:val="Balloon Text"/>
    <w:basedOn w:val="a"/>
    <w:link w:val="a8"/>
    <w:uiPriority w:val="99"/>
    <w:semiHidden/>
    <w:unhideWhenUsed/>
    <w:rsid w:val="002038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389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unhideWhenUsed/>
    <w:rsid w:val="002038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389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12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857555-E67F-4C2E-B53C-B0CF944C4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873</Words>
  <Characters>4978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Артем И. Богдан</dc:creator>
  <cp:lastModifiedBy>perov</cp:lastModifiedBy>
  <cp:revision>6</cp:revision>
  <cp:lastPrinted>2017-11-17T12:26:00Z</cp:lastPrinted>
  <dcterms:created xsi:type="dcterms:W3CDTF">2017-11-17T12:34:00Z</dcterms:created>
  <dcterms:modified xsi:type="dcterms:W3CDTF">2021-09-20T10:58:00Z</dcterms:modified>
</cp:coreProperties>
</file>